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85/2022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SUBSTITUTIVA ao SUBSTITUTIVO TOTAL AO PROJETO DE LEI Nº 85 de 2022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