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R$ 35.299,25 (trinta e cinco mil, duzentos e noventa e nove reais e vinte e cinco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