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118E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101067">
        <w:rPr>
          <w:rFonts w:ascii="Tahoma" w:hAnsi="Tahoma" w:cs="Tahoma"/>
          <w:b/>
          <w:sz w:val="24"/>
          <w:szCs w:val="24"/>
        </w:rPr>
        <w:t>Avenida Brasil</w:t>
      </w:r>
      <w:r w:rsidR="008B596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8B5969">
        <w:rPr>
          <w:rFonts w:ascii="Tahoma" w:hAnsi="Tahoma" w:cs="Tahoma"/>
          <w:sz w:val="24"/>
          <w:szCs w:val="24"/>
        </w:rPr>
        <w:t>toda sua extensão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8B5969">
        <w:rPr>
          <w:rFonts w:ascii="Tahoma" w:hAnsi="Tahoma" w:cs="Tahoma"/>
          <w:b/>
          <w:bCs/>
          <w:sz w:val="24"/>
          <w:szCs w:val="24"/>
        </w:rPr>
        <w:t>Nossa Senhora da Conceição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B9C3B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32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31CB5"/>
    <w:rsid w:val="00A4374E"/>
    <w:rsid w:val="00A456D3"/>
    <w:rsid w:val="00A62D43"/>
    <w:rsid w:val="00AC3632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2023-03-13T19:40:00Z</dcterms:created>
  <dcterms:modified xsi:type="dcterms:W3CDTF">2023-03-13T19:40:00Z</dcterms:modified>
</cp:coreProperties>
</file>