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denominação da Rua 12 do Loteamento Residencial Santa Joana, que passa a se chamar Rua Benedita Ribeiro da Cruz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