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36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RAI DO PARAÍS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alteração dos artigos 1º e 2º da Lei 5749 de 09 de abril de 2015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