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PROIBIÇÃO DE COMPRA, VENDA, FORNECIMENTO E CONSUMO DE BEBIDAS ALCOÓLICAS NAS UNIDADES ESCOLARES E EM QUALQUER DOS ESTABELECIMENTOS DE ENSINO DA REDE MUNICIPAL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fevereiro de 201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