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OIBIÇÃO DE COMPRA, VENDA, FORNECIMENTO E CONSUMO DE BEBIDAS ALCOÓLICAS NAS UNIDADES ESCOLARES E EM QUALQUER DOS ESTABELECIMENTOS DE ENSINO DA REDE MUNICIPAL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fevereiro de 201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