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665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725EF4">
        <w:rPr>
          <w:rFonts w:ascii="Arial" w:hAnsi="Arial" w:cs="Arial"/>
          <w:b/>
          <w:sz w:val="24"/>
          <w:szCs w:val="24"/>
          <w:u w:val="single"/>
        </w:rPr>
        <w:t>Joaquim Pereira dos Santos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, localizada no bairro Parque Bandeirantes 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98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529A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14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5EF4"/>
    <w:rsid w:val="00726377"/>
    <w:rsid w:val="00727AAF"/>
    <w:rsid w:val="00730153"/>
    <w:rsid w:val="00732DC8"/>
    <w:rsid w:val="00735703"/>
    <w:rsid w:val="00736357"/>
    <w:rsid w:val="00736CF5"/>
    <w:rsid w:val="007375B2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13A2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3A00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1B6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B5F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FBDC-109D-4E25-9625-17E95D0C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2023-02-28T01:44:00Z</dcterms:created>
  <dcterms:modified xsi:type="dcterms:W3CDTF">2023-02-28T01:44:00Z</dcterms:modified>
</cp:coreProperties>
</file>