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 w:rsidR="00B04309">
        <w:rPr>
          <w:rFonts w:ascii="Arial" w:eastAsia="Arial" w:hAnsi="Arial" w:cs="Arial"/>
          <w:b/>
          <w:sz w:val="24"/>
          <w:szCs w:val="24"/>
        </w:rPr>
        <w:t>finalização de reforma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04309">
        <w:rPr>
          <w:rFonts w:ascii="Arial" w:eastAsia="Arial" w:hAnsi="Arial" w:cs="Arial"/>
          <w:b/>
          <w:sz w:val="24"/>
          <w:szCs w:val="24"/>
        </w:rPr>
        <w:t>Praça Vergílio Brusco</w:t>
      </w:r>
      <w:r w:rsidR="00B42ABD">
        <w:rPr>
          <w:rFonts w:ascii="Arial" w:eastAsia="Arial" w:hAnsi="Arial" w:cs="Arial"/>
          <w:b/>
          <w:sz w:val="24"/>
          <w:szCs w:val="24"/>
        </w:rPr>
        <w:t>.</w:t>
      </w:r>
    </w:p>
    <w:p w:rsidR="00C41AE4">
      <w:pPr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27 de fevereiro de 2023.</w:t>
      </w:r>
    </w:p>
    <w:p w:rsidR="00C41AE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9210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/>
  <w:p w:rsidR="00C41AE4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976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41AE4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1AE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AE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AE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41AE4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41AE4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41AE4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C41AE4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41AE4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13203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0475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78369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13342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E4"/>
    <w:rsid w:val="002D4DF8"/>
    <w:rsid w:val="00536EB0"/>
    <w:rsid w:val="007B469A"/>
    <w:rsid w:val="00AA075D"/>
    <w:rsid w:val="00B04309"/>
    <w:rsid w:val="00B42ABD"/>
    <w:rsid w:val="00C41A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A6ED99-EBC0-49FE-A9B6-C8C5D04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7</cp:revision>
  <dcterms:created xsi:type="dcterms:W3CDTF">2023-02-27T19:51:00Z</dcterms:created>
  <dcterms:modified xsi:type="dcterms:W3CDTF">2023-02-27T19:56:00Z</dcterms:modified>
</cp:coreProperties>
</file>