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034663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34000">
        <w:rPr>
          <w:rFonts w:ascii="Arial" w:hAnsi="Arial" w:cs="Arial"/>
          <w:b/>
          <w:sz w:val="24"/>
          <w:szCs w:val="24"/>
          <w:u w:val="single"/>
        </w:rPr>
        <w:t>Aldivino</w:t>
      </w:r>
      <w:r w:rsidR="00534000">
        <w:rPr>
          <w:rFonts w:ascii="Arial" w:hAnsi="Arial" w:cs="Arial"/>
          <w:b/>
          <w:sz w:val="24"/>
          <w:szCs w:val="24"/>
          <w:u w:val="single"/>
        </w:rPr>
        <w:t xml:space="preserve"> Donizete Venâncio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2213F">
        <w:rPr>
          <w:rFonts w:ascii="Arial" w:hAnsi="Arial" w:cs="Arial"/>
          <w:b/>
          <w:sz w:val="24"/>
          <w:szCs w:val="24"/>
          <w:u w:val="single"/>
        </w:rPr>
        <w:t>Luiz Cia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F736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213F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6303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30A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2C1A3-7FEA-414E-885D-CE92377F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2023-02-27T16:35:00Z</dcterms:created>
  <dcterms:modified xsi:type="dcterms:W3CDTF">2023-02-27T16:36:00Z</dcterms:modified>
</cp:coreProperties>
</file>