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84886F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7C86">
        <w:rPr>
          <w:rFonts w:ascii="Arial" w:hAnsi="Arial" w:cs="Arial"/>
          <w:b/>
          <w:sz w:val="24"/>
          <w:szCs w:val="24"/>
          <w:u w:val="single"/>
        </w:rPr>
        <w:t>Dionice</w:t>
      </w:r>
      <w:r w:rsidR="00207C86">
        <w:rPr>
          <w:rFonts w:ascii="Arial" w:hAnsi="Arial" w:cs="Arial"/>
          <w:b/>
          <w:sz w:val="24"/>
          <w:szCs w:val="24"/>
          <w:u w:val="single"/>
        </w:rPr>
        <w:t xml:space="preserve"> Vasconcelos Ferreira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40F22">
        <w:rPr>
          <w:rFonts w:ascii="Arial" w:hAnsi="Arial" w:cs="Arial"/>
          <w:b/>
          <w:sz w:val="24"/>
          <w:szCs w:val="24"/>
          <w:u w:val="single"/>
        </w:rPr>
        <w:t>Dulce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6025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9B5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1359-8A6F-45AE-8ECC-7E3BE0303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2023-02-27T19:23:00Z</dcterms:created>
  <dcterms:modified xsi:type="dcterms:W3CDTF">2023-02-27T19:23:00Z</dcterms:modified>
</cp:coreProperties>
</file>