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07771" w:rsidRPr="00FB1557" w:rsidP="00744ACF" w14:paraId="16F057E5" w14:textId="164270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07771">
        <w:rPr>
          <w:rFonts w:ascii="Arial" w:hAnsi="Arial" w:cs="Arial"/>
          <w:b/>
          <w:bCs/>
          <w:sz w:val="22"/>
          <w:szCs w:val="22"/>
        </w:rPr>
        <w:t xml:space="preserve">fiscalização devido ao descarte irregular de entulhos na Rua </w:t>
      </w:r>
      <w:r w:rsidRPr="00F07771">
        <w:rPr>
          <w:rFonts w:ascii="Arial" w:hAnsi="Arial" w:cs="Arial"/>
          <w:b/>
          <w:bCs/>
          <w:sz w:val="22"/>
          <w:szCs w:val="22"/>
        </w:rPr>
        <w:t>Manoel Domingos da Mota</w:t>
      </w:r>
      <w:r w:rsidRPr="00F07771">
        <w:rPr>
          <w:rFonts w:ascii="Arial" w:hAnsi="Arial" w:cs="Arial"/>
          <w:b/>
          <w:bCs/>
          <w:sz w:val="22"/>
          <w:szCs w:val="22"/>
        </w:rPr>
        <w:t xml:space="preserve">, no Jardim Maria </w:t>
      </w:r>
      <w:r w:rsidRPr="00F07771">
        <w:rPr>
          <w:rFonts w:ascii="Arial" w:hAnsi="Arial" w:cs="Arial"/>
          <w:b/>
          <w:bCs/>
          <w:sz w:val="22"/>
          <w:szCs w:val="22"/>
        </w:rPr>
        <w:t>Antonia</w:t>
      </w:r>
      <w:bookmarkEnd w:id="1"/>
      <w:r w:rsidRPr="00F077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01415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320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2E635D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B5D58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07771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64A9-F3D4-4062-A933-3837321F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2023-02-27T17:38:00Z</dcterms:created>
  <dcterms:modified xsi:type="dcterms:W3CDTF">2023-02-27T17:38:00Z</dcterms:modified>
</cp:coreProperties>
</file>