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659F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146D" w:rsidR="006A146D">
        <w:rPr>
          <w:rFonts w:ascii="Tahoma" w:hAnsi="Tahoma" w:cs="Tahoma"/>
          <w:b/>
          <w:bCs/>
          <w:sz w:val="24"/>
          <w:szCs w:val="24"/>
        </w:rPr>
        <w:t>Rua Joana</w:t>
      </w:r>
      <w:r w:rsidR="006A146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A146D" w:rsidR="006A146D">
        <w:rPr>
          <w:rFonts w:ascii="Tahoma" w:hAnsi="Tahoma" w:cs="Tahoma"/>
          <w:b/>
          <w:bCs/>
          <w:sz w:val="24"/>
          <w:szCs w:val="24"/>
        </w:rPr>
        <w:t>Pereira Rohwedder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6A146D">
        <w:rPr>
          <w:rFonts w:ascii="Tahoma" w:hAnsi="Tahoma" w:cs="Tahoma"/>
          <w:sz w:val="24"/>
          <w:szCs w:val="24"/>
        </w:rPr>
        <w:t>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A146D" w:rsidR="006A146D">
        <w:rPr>
          <w:rFonts w:ascii="Tahoma" w:hAnsi="Tahoma" w:cs="Tahoma"/>
          <w:b/>
          <w:bCs/>
          <w:sz w:val="24"/>
          <w:szCs w:val="24"/>
        </w:rPr>
        <w:t xml:space="preserve">Vila Santa Terezinha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2A8B0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034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152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257F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7E4AF0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A0347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2023-02-27T17:56:00Z</dcterms:created>
  <dcterms:modified xsi:type="dcterms:W3CDTF">2023-02-27T18:05:00Z</dcterms:modified>
</cp:coreProperties>
</file>