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4F2E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65B4F" w:rsidR="00F65B4F">
        <w:rPr>
          <w:rFonts w:ascii="Tahoma" w:hAnsi="Tahoma" w:cs="Tahoma"/>
          <w:b/>
          <w:bCs/>
          <w:sz w:val="24"/>
          <w:szCs w:val="24"/>
        </w:rPr>
        <w:t xml:space="preserve">Estrada da Servidão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65B4F" w:rsidR="00F65B4F">
        <w:rPr>
          <w:rFonts w:ascii="Tahoma" w:hAnsi="Tahoma" w:cs="Tahoma"/>
          <w:b/>
          <w:bCs/>
          <w:sz w:val="24"/>
          <w:szCs w:val="24"/>
        </w:rPr>
        <w:t xml:space="preserve">Jardim Santa Maria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3BC221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A4ED3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053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A4ED3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9087A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6416C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2023-02-27T17:58:00Z</dcterms:created>
  <dcterms:modified xsi:type="dcterms:W3CDTF">2023-02-27T18:04:00Z</dcterms:modified>
</cp:coreProperties>
</file>