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B66408" w14:paraId="07A8F1E3" w14:textId="0E446D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0" w:edGrp="everyone"/>
      <w:r w:rsidRPr="00AA5AA7">
        <w:rPr>
          <w:rFonts w:ascii="Times New Roman" w:hAnsi="Times New Roman" w:cs="Times New Roman"/>
          <w:b/>
          <w:bCs/>
          <w:sz w:val="28"/>
          <w:szCs w:val="28"/>
        </w:rPr>
        <w:t>EXMO. SR. PRESIDENTE DA CÂMARA MUNICIPAL DE SUMARÉ</w:t>
      </w:r>
    </w:p>
    <w:p w:rsidR="008C32E4" w:rsidP="00B66408" w14:paraId="154FB8FA" w14:textId="791B27FA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:rsidR="00B66408" w:rsidP="00B66408" w14:paraId="566D2ACC" w14:textId="605D2584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highlight w:val="white"/>
        </w:rPr>
        <w:t>Venho apresentar a presente</w:t>
      </w:r>
      <w:r w:rsidRPr="00AA5AA7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 </w:t>
      </w:r>
      <w:r w:rsidRPr="00AA5AA7">
        <w:rPr>
          <w:rFonts w:ascii="Times New Roman" w:eastAsia="Arial" w:hAnsi="Times New Roman" w:cs="Times New Roman"/>
          <w:b/>
          <w:sz w:val="24"/>
          <w:szCs w:val="24"/>
        </w:rPr>
        <w:t xml:space="preserve">EMENDA </w:t>
      </w:r>
      <w:r w:rsidR="00CD065F">
        <w:rPr>
          <w:rFonts w:ascii="Times New Roman" w:eastAsia="Arial" w:hAnsi="Times New Roman" w:cs="Times New Roman"/>
          <w:b/>
          <w:sz w:val="24"/>
          <w:szCs w:val="24"/>
        </w:rPr>
        <w:t>MODIFICATIVA</w:t>
      </w:r>
      <w:r w:rsidRPr="00AA5AA7">
        <w:rPr>
          <w:rFonts w:ascii="Times New Roman" w:eastAsia="Arial" w:hAnsi="Times New Roman" w:cs="Times New Roman"/>
          <w:b/>
          <w:sz w:val="24"/>
          <w:szCs w:val="24"/>
        </w:rPr>
        <w:t xml:space="preserve"> ao PROJETO DE LEI Nº 1</w:t>
      </w:r>
      <w:r w:rsidR="00CD065F">
        <w:rPr>
          <w:rFonts w:ascii="Times New Roman" w:eastAsia="Arial" w:hAnsi="Times New Roman" w:cs="Times New Roman"/>
          <w:b/>
          <w:sz w:val="24"/>
          <w:szCs w:val="24"/>
        </w:rPr>
        <w:t>7</w:t>
      </w:r>
      <w:r w:rsidR="0060447C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AA5AA7">
        <w:rPr>
          <w:rFonts w:ascii="Times New Roman" w:eastAsia="Arial" w:hAnsi="Times New Roman" w:cs="Times New Roman"/>
          <w:b/>
          <w:sz w:val="24"/>
          <w:szCs w:val="24"/>
        </w:rPr>
        <w:t xml:space="preserve">/2021 </w:t>
      </w:r>
      <w:r w:rsidRPr="00AA5AA7">
        <w:rPr>
          <w:rFonts w:ascii="Times New Roman" w:eastAsia="Arial" w:hAnsi="Times New Roman" w:cs="Times New Roman"/>
          <w:bCs/>
          <w:sz w:val="24"/>
          <w:szCs w:val="24"/>
        </w:rPr>
        <w:t>que:</w:t>
      </w:r>
    </w:p>
    <w:p w:rsidR="00C90268" w:rsidP="00C90268" w14:paraId="6E11F858" w14:textId="33B491DE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CD065F">
        <w:rPr>
          <w:rFonts w:ascii="Arial" w:eastAsia="Calibri" w:hAnsi="Arial" w:cs="Arial"/>
          <w:b/>
          <w:sz w:val="24"/>
          <w:szCs w:val="24"/>
          <w:lang w:eastAsia="pt-BR"/>
        </w:rPr>
        <w:t>AUTORIZA O EXECUTIVO MUNICIPAL A INSTITUIR O CENTRO DE ACOLHIMENTO DE ANIMAIS VÍTIMAS DE VIOLÊNCIA DOMÉSTICA E ABANDONO, E DÁ OUTRAS PROVIDÊNCIAS</w:t>
      </w:r>
      <w:r w:rsidRPr="00C90268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B66408" w:rsidP="00AA5AA7" w14:paraId="4C0C2A51" w14:textId="16C17FB5">
      <w:pPr>
        <w:shd w:val="clear" w:color="auto" w:fill="FFFFFF"/>
        <w:spacing w:after="20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- </w:t>
      </w:r>
      <w:r w:rsidR="005D504B">
        <w:rPr>
          <w:rFonts w:ascii="Times New Roman" w:eastAsia="Arial" w:hAnsi="Times New Roman" w:cs="Times New Roman"/>
          <w:bCs/>
          <w:sz w:val="24"/>
          <w:szCs w:val="24"/>
        </w:rPr>
        <w:t xml:space="preserve">Adiciona o “Parágrafo Único” ao Art. 1º, </w:t>
      </w:r>
      <w:r w:rsidRPr="00AA5AA7">
        <w:rPr>
          <w:rFonts w:ascii="Times New Roman" w:eastAsia="Arial" w:hAnsi="Times New Roman" w:cs="Times New Roman"/>
          <w:bCs/>
          <w:sz w:val="24"/>
          <w:szCs w:val="24"/>
        </w:rPr>
        <w:t>que passa</w:t>
      </w:r>
      <w:r w:rsidR="009302E1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AA5AA7">
        <w:rPr>
          <w:rFonts w:ascii="Times New Roman" w:eastAsia="Arial" w:hAnsi="Times New Roman" w:cs="Times New Roman"/>
          <w:bCs/>
          <w:sz w:val="24"/>
          <w:szCs w:val="24"/>
        </w:rPr>
        <w:t xml:space="preserve"> a vigorar com a seguinte redação:</w:t>
      </w:r>
    </w:p>
    <w:p w:rsidR="005D504B" w:rsidP="00AA5AA7" w14:paraId="253CECC2" w14:textId="12706FC4">
      <w:pPr>
        <w:shd w:val="clear" w:color="auto" w:fill="FFFFFF"/>
        <w:spacing w:after="20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“</w:t>
      </w:r>
      <w:r w:rsidRPr="005D504B">
        <w:rPr>
          <w:rFonts w:ascii="Times New Roman" w:eastAsia="Arial" w:hAnsi="Times New Roman" w:cs="Times New Roman"/>
          <w:b/>
          <w:sz w:val="24"/>
          <w:szCs w:val="24"/>
        </w:rPr>
        <w:t>Art. 1º -</w:t>
      </w:r>
      <w:r w:rsidRPr="005D504B">
        <w:rPr>
          <w:rFonts w:ascii="Times New Roman" w:eastAsia="Arial" w:hAnsi="Times New Roman" w:cs="Times New Roman"/>
          <w:bCs/>
          <w:sz w:val="24"/>
          <w:szCs w:val="24"/>
        </w:rPr>
        <w:t xml:space="preserve"> Fica o Executivo Municipal autorizado a instituir o Centro de Acolhimento de Animais, destinado ao acolhimento de animais que foram vítimas de violência doméstica e de abandono, no âmbito do Município.</w:t>
      </w:r>
    </w:p>
    <w:p w:rsidR="005D504B" w:rsidP="00AA5AA7" w14:paraId="412E2574" w14:textId="0FBF61DD">
      <w:pPr>
        <w:shd w:val="clear" w:color="auto" w:fill="FFFFFF"/>
        <w:spacing w:after="20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Parágrafo </w:t>
      </w:r>
      <w:r w:rsidR="00457864">
        <w:rPr>
          <w:rFonts w:ascii="Times New Roman" w:eastAsia="Arial" w:hAnsi="Times New Roman" w:cs="Times New Roman"/>
          <w:b/>
          <w:sz w:val="24"/>
          <w:szCs w:val="24"/>
        </w:rPr>
        <w:t xml:space="preserve">Único </w:t>
      </w:r>
      <w:r w:rsidRPr="005D504B" w:rsidR="00457864">
        <w:rPr>
          <w:rFonts w:ascii="Times New Roman" w:eastAsia="Arial" w:hAnsi="Times New Roman" w:cs="Times New Roman"/>
          <w:b/>
          <w:sz w:val="24"/>
          <w:szCs w:val="24"/>
        </w:rPr>
        <w:t>-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Para efeitos desta lei, considera-se animais vítimas de violência doméstica e de abandono, </w:t>
      </w:r>
      <w:r w:rsidRPr="00457864" w:rsidR="00457864">
        <w:rPr>
          <w:rFonts w:ascii="Times New Roman" w:eastAsia="Arial" w:hAnsi="Times New Roman" w:cs="Times New Roman"/>
          <w:bCs/>
          <w:sz w:val="24"/>
          <w:szCs w:val="24"/>
        </w:rPr>
        <w:t>aqueles que sofrem maus-tratos, agress</w:t>
      </w:r>
      <w:r w:rsidR="00457864">
        <w:rPr>
          <w:rFonts w:ascii="Times New Roman" w:eastAsia="Arial" w:hAnsi="Times New Roman" w:cs="Times New Roman"/>
          <w:bCs/>
          <w:sz w:val="24"/>
          <w:szCs w:val="24"/>
        </w:rPr>
        <w:t>ão</w:t>
      </w:r>
      <w:r w:rsidRPr="00457864" w:rsidR="00457864">
        <w:rPr>
          <w:rFonts w:ascii="Times New Roman" w:eastAsia="Arial" w:hAnsi="Times New Roman" w:cs="Times New Roman"/>
          <w:bCs/>
          <w:sz w:val="24"/>
          <w:szCs w:val="24"/>
        </w:rPr>
        <w:t>, negligência ou abandono dentro de uma residência ou ambiente familiar. Já os animais abandonados são aqueles deixados à própria sorte em vias públicas, terrenos baldios, áreas rurais ou em qualquer outro lugar sem a presença de um responsável pela sua guarda e cuidados</w:t>
      </w:r>
      <w:r w:rsidR="00457864">
        <w:rPr>
          <w:rFonts w:ascii="Times New Roman" w:eastAsia="Arial" w:hAnsi="Times New Roman" w:cs="Times New Roman"/>
          <w:bCs/>
          <w:sz w:val="24"/>
          <w:szCs w:val="24"/>
        </w:rPr>
        <w:t xml:space="preserve">.” </w:t>
      </w:r>
    </w:p>
    <w:p w:rsidR="00457864" w:rsidP="00AA5AA7" w14:paraId="615ABC9C" w14:textId="0F4AD622">
      <w:pPr>
        <w:shd w:val="clear" w:color="auto" w:fill="FFFFFF"/>
        <w:spacing w:after="20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457864" w:rsidP="00AA5AA7" w14:paraId="0B0B88F4" w14:textId="43434A2E">
      <w:pPr>
        <w:shd w:val="clear" w:color="auto" w:fill="FFFFFF"/>
        <w:spacing w:after="20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- 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ltera o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Art. </w:t>
      </w:r>
      <w:r>
        <w:rPr>
          <w:rFonts w:ascii="Times New Roman" w:eastAsia="Arial" w:hAnsi="Times New Roman" w:cs="Times New Roman"/>
          <w:bCs/>
          <w:sz w:val="24"/>
          <w:szCs w:val="24"/>
        </w:rPr>
        <w:t>5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º, </w:t>
      </w:r>
      <w:r w:rsidRPr="00AA5AA7">
        <w:rPr>
          <w:rFonts w:ascii="Times New Roman" w:eastAsia="Arial" w:hAnsi="Times New Roman" w:cs="Times New Roman"/>
          <w:bCs/>
          <w:sz w:val="24"/>
          <w:szCs w:val="24"/>
        </w:rPr>
        <w:t>que passa</w:t>
      </w:r>
      <w:r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AA5AA7">
        <w:rPr>
          <w:rFonts w:ascii="Times New Roman" w:eastAsia="Arial" w:hAnsi="Times New Roman" w:cs="Times New Roman"/>
          <w:bCs/>
          <w:sz w:val="24"/>
          <w:szCs w:val="24"/>
        </w:rPr>
        <w:t xml:space="preserve"> a vigorar com a seguinte redação:</w:t>
      </w:r>
    </w:p>
    <w:p w:rsidR="00457864" w:rsidP="00315BA2" w14:paraId="77E5467C" w14:textId="192BCD7F">
      <w:pPr>
        <w:shd w:val="clear" w:color="auto" w:fill="FFFFFF"/>
        <w:spacing w:after="20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57864">
        <w:rPr>
          <w:rFonts w:ascii="Times New Roman" w:eastAsia="Arial" w:hAnsi="Times New Roman" w:cs="Times New Roman"/>
          <w:b/>
          <w:sz w:val="24"/>
          <w:szCs w:val="24"/>
        </w:rPr>
        <w:t>Art. 5º</w:t>
      </w:r>
      <w:r w:rsidRPr="00457864">
        <w:rPr>
          <w:rFonts w:ascii="Times New Roman" w:eastAsia="Arial" w:hAnsi="Times New Roman" w:cs="Times New Roman"/>
          <w:bCs/>
          <w:sz w:val="24"/>
          <w:szCs w:val="24"/>
        </w:rPr>
        <w:t xml:space="preserve"> - As despesas com a execução desta Lei correrão por conta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de recursos provenientes do </w:t>
      </w:r>
      <w:r w:rsidRPr="00315BA2" w:rsidR="00315BA2">
        <w:rPr>
          <w:rFonts w:ascii="Times New Roman" w:eastAsia="Arial" w:hAnsi="Times New Roman" w:cs="Times New Roman"/>
          <w:bCs/>
          <w:sz w:val="24"/>
          <w:szCs w:val="24"/>
        </w:rPr>
        <w:t>Fundo</w:t>
      </w:r>
      <w:r w:rsidR="00315BA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315BA2" w:rsidR="00315BA2">
        <w:rPr>
          <w:rFonts w:ascii="Times New Roman" w:eastAsia="Arial" w:hAnsi="Times New Roman" w:cs="Times New Roman"/>
          <w:bCs/>
          <w:sz w:val="24"/>
          <w:szCs w:val="24"/>
        </w:rPr>
        <w:t>Municipal de Bem Estar Animal- FUMBEA</w:t>
      </w:r>
      <w:r w:rsidR="00315BA2">
        <w:rPr>
          <w:rFonts w:ascii="Times New Roman" w:eastAsia="Arial" w:hAnsi="Times New Roman" w:cs="Times New Roman"/>
          <w:bCs/>
          <w:sz w:val="24"/>
          <w:szCs w:val="24"/>
        </w:rPr>
        <w:t>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ou ainda por </w:t>
      </w:r>
      <w:r w:rsidRPr="00457864">
        <w:rPr>
          <w:rFonts w:ascii="Times New Roman" w:eastAsia="Arial" w:hAnsi="Times New Roman" w:cs="Times New Roman"/>
          <w:bCs/>
          <w:sz w:val="24"/>
          <w:szCs w:val="24"/>
        </w:rPr>
        <w:t>dotações orçamentárias próprias suplementadas se necessári</w:t>
      </w:r>
      <w:r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457864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B66408" w:rsidP="00491E6E" w14:paraId="3D8BB4C9" w14:textId="6F63F874">
      <w:pPr>
        <w:jc w:val="right"/>
        <w:rPr>
          <w:rFonts w:ascii="Times New Roman" w:hAnsi="Times New Roman" w:cs="Times New Roman"/>
          <w:sz w:val="24"/>
          <w:szCs w:val="24"/>
        </w:rPr>
      </w:pPr>
      <w:r w:rsidRPr="00AA5AA7">
        <w:rPr>
          <w:rFonts w:ascii="Times New Roman" w:hAnsi="Times New Roman" w:cs="Times New Roman"/>
          <w:sz w:val="24"/>
          <w:szCs w:val="24"/>
        </w:rPr>
        <w:t xml:space="preserve">Sumaré, </w:t>
      </w:r>
      <w:r w:rsidR="00457864">
        <w:rPr>
          <w:rFonts w:ascii="Times New Roman" w:hAnsi="Times New Roman" w:cs="Times New Roman"/>
          <w:sz w:val="24"/>
          <w:szCs w:val="24"/>
        </w:rPr>
        <w:t xml:space="preserve">27 </w:t>
      </w:r>
      <w:r w:rsidRPr="00AA5AA7">
        <w:rPr>
          <w:rFonts w:ascii="Times New Roman" w:hAnsi="Times New Roman" w:cs="Times New Roman"/>
          <w:sz w:val="24"/>
          <w:szCs w:val="24"/>
        </w:rPr>
        <w:t xml:space="preserve">de </w:t>
      </w:r>
      <w:r w:rsidR="00457864">
        <w:rPr>
          <w:rFonts w:ascii="Times New Roman" w:hAnsi="Times New Roman" w:cs="Times New Roman"/>
          <w:sz w:val="24"/>
          <w:szCs w:val="24"/>
        </w:rPr>
        <w:t xml:space="preserve"> fevereiro de 2023</w:t>
      </w:r>
    </w:p>
    <w:p w:rsidR="008C32E4" w:rsidRPr="00AA5AA7" w:rsidP="00491E6E" w14:paraId="4F97D147" w14:textId="3C1A0B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-104775</wp:posOffset>
            </wp:positionV>
            <wp:extent cx="1362075" cy="1476375"/>
            <wp:effectExtent l="0" t="0" r="9525" b="9525"/>
            <wp:wrapSquare wrapText="bothSides"/>
            <wp:docPr id="1322551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084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ermEnd w:id="0"/>
    <w:p w:rsidR="00AA5AA7" w:rsidRPr="00AA5AA7" w:rsidP="00D10D04" w14:paraId="39A589C1" w14:textId="3AC704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7531"/>
    <w:rsid w:val="00104AAA"/>
    <w:rsid w:val="00116298"/>
    <w:rsid w:val="0015657E"/>
    <w:rsid w:val="00156CF8"/>
    <w:rsid w:val="00315BA2"/>
    <w:rsid w:val="00343B46"/>
    <w:rsid w:val="00354B41"/>
    <w:rsid w:val="00391016"/>
    <w:rsid w:val="003E3081"/>
    <w:rsid w:val="00457864"/>
    <w:rsid w:val="00460A32"/>
    <w:rsid w:val="00491E6E"/>
    <w:rsid w:val="004B2CC9"/>
    <w:rsid w:val="004D1D64"/>
    <w:rsid w:val="0051286F"/>
    <w:rsid w:val="00543D68"/>
    <w:rsid w:val="005D504B"/>
    <w:rsid w:val="00601B0A"/>
    <w:rsid w:val="0060447C"/>
    <w:rsid w:val="00626437"/>
    <w:rsid w:val="00632FA0"/>
    <w:rsid w:val="006570FF"/>
    <w:rsid w:val="006C41A4"/>
    <w:rsid w:val="006D1E9A"/>
    <w:rsid w:val="00822396"/>
    <w:rsid w:val="00863DF9"/>
    <w:rsid w:val="008B0CFA"/>
    <w:rsid w:val="008C32E4"/>
    <w:rsid w:val="009302E1"/>
    <w:rsid w:val="00A06CF2"/>
    <w:rsid w:val="00AA5AA7"/>
    <w:rsid w:val="00AE6AEE"/>
    <w:rsid w:val="00AF700C"/>
    <w:rsid w:val="00B53BF9"/>
    <w:rsid w:val="00B66408"/>
    <w:rsid w:val="00B74F42"/>
    <w:rsid w:val="00C00C1E"/>
    <w:rsid w:val="00C36776"/>
    <w:rsid w:val="00C53FD2"/>
    <w:rsid w:val="00C90268"/>
    <w:rsid w:val="00CD065F"/>
    <w:rsid w:val="00CD6B58"/>
    <w:rsid w:val="00CF401E"/>
    <w:rsid w:val="00D10D04"/>
    <w:rsid w:val="00E020F5"/>
    <w:rsid w:val="00F23265"/>
    <w:rsid w:val="00FF3B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B6640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12</cp:revision>
  <cp:lastPrinted>2021-11-23T15:22:00Z</cp:lastPrinted>
  <dcterms:created xsi:type="dcterms:W3CDTF">2021-11-11T14:20:00Z</dcterms:created>
  <dcterms:modified xsi:type="dcterms:W3CDTF">2023-02-27T14:53:00Z</dcterms:modified>
</cp:coreProperties>
</file>