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7173BA02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B3000">
        <w:rPr>
          <w:rFonts w:ascii="Arial" w:eastAsia="MS Mincho" w:hAnsi="Arial" w:cs="Arial"/>
          <w:b/>
          <w:bCs/>
          <w:sz w:val="28"/>
          <w:szCs w:val="28"/>
        </w:rPr>
        <w:t xml:space="preserve">Orozimbo </w:t>
      </w:r>
      <w:r w:rsidR="00FB3000">
        <w:rPr>
          <w:rFonts w:ascii="Arial" w:eastAsia="MS Mincho" w:hAnsi="Arial" w:cs="Arial"/>
          <w:b/>
          <w:bCs/>
          <w:sz w:val="28"/>
          <w:szCs w:val="28"/>
        </w:rPr>
        <w:t>Mondini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B3000">
        <w:rPr>
          <w:rFonts w:ascii="Arial" w:eastAsia="MS Mincho" w:hAnsi="Arial" w:cs="Arial"/>
          <w:b/>
          <w:bCs/>
          <w:sz w:val="28"/>
          <w:szCs w:val="28"/>
        </w:rPr>
        <w:t xml:space="preserve">em frente a EE </w:t>
      </w:r>
      <w:r w:rsidR="00FB3000">
        <w:rPr>
          <w:rFonts w:ascii="Arial" w:eastAsia="MS Mincho" w:hAnsi="Arial" w:cs="Arial"/>
          <w:b/>
          <w:bCs/>
          <w:sz w:val="28"/>
          <w:szCs w:val="28"/>
        </w:rPr>
        <w:t>Elysabeth</w:t>
      </w:r>
      <w:r w:rsidR="00FB3000">
        <w:rPr>
          <w:rFonts w:ascii="Arial" w:eastAsia="MS Mincho" w:hAnsi="Arial" w:cs="Arial"/>
          <w:b/>
          <w:bCs/>
          <w:sz w:val="28"/>
          <w:szCs w:val="28"/>
        </w:rPr>
        <w:t xml:space="preserve"> de Mell</w:t>
      </w:r>
      <w:r w:rsidR="00C37365">
        <w:rPr>
          <w:rFonts w:ascii="Arial" w:eastAsia="MS Mincho" w:hAnsi="Arial" w:cs="Arial"/>
          <w:b/>
          <w:bCs/>
          <w:sz w:val="28"/>
          <w:szCs w:val="28"/>
        </w:rPr>
        <w:t>o</w:t>
      </w:r>
      <w:r w:rsidR="00FB3000">
        <w:rPr>
          <w:rFonts w:ascii="Arial" w:eastAsia="MS Mincho" w:hAnsi="Arial" w:cs="Arial"/>
          <w:b/>
          <w:bCs/>
          <w:sz w:val="28"/>
          <w:szCs w:val="28"/>
        </w:rPr>
        <w:t xml:space="preserve"> Rodrigues, Parque Euclides Miranda - Sumaré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5F4613" w14:paraId="656DC913" w14:textId="09A106FE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B65B2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37365">
        <w:rPr>
          <w:rFonts w:ascii="Arial" w:hAnsi="Arial" w:cs="Arial"/>
          <w:sz w:val="28"/>
          <w:szCs w:val="28"/>
        </w:rPr>
        <w:t>28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5F461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A1335"/>
    <w:rsid w:val="004B2CC9"/>
    <w:rsid w:val="004E5438"/>
    <w:rsid w:val="0051286F"/>
    <w:rsid w:val="00521132"/>
    <w:rsid w:val="0054234A"/>
    <w:rsid w:val="005D16B4"/>
    <w:rsid w:val="005F3F66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37365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  <w:rsid w:val="00FB3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2023-02-27T13:46:00Z</dcterms:created>
  <dcterms:modified xsi:type="dcterms:W3CDTF">2023-02-27T13:46:00Z</dcterms:modified>
</cp:coreProperties>
</file>