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2F125F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01</w:t>
      </w:r>
      <w:r w:rsidR="006D6618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07298AC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1F69F3">
        <w:rPr>
          <w:rFonts w:ascii="Arial" w:hAnsi="Arial" w:cs="Arial"/>
          <w:b/>
          <w:sz w:val="24"/>
          <w:szCs w:val="24"/>
          <w:lang w:val="pt"/>
        </w:rPr>
        <w:t>TROCA DE LÂMPADA</w:t>
      </w:r>
      <w:bookmarkEnd w:id="1"/>
      <w:r w:rsidRPr="001F69F3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Pr="001F69F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1F69F3" w:rsidR="001F69F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6D6618" w:rsidR="006D661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Rua Geralda Gonçalves de Moura,</w:t>
      </w:r>
      <w:r w:rsidR="006D661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N° </w:t>
      </w:r>
      <w:r w:rsidRPr="006D6618" w:rsidR="006D661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31</w:t>
      </w:r>
      <w:r w:rsidR="006D661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- </w:t>
      </w:r>
      <w:r w:rsidRPr="006D6618" w:rsidR="006D661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Bairro São bento</w:t>
      </w:r>
      <w:r w:rsidR="006D661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E584E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2232660</wp:posOffset>
            </wp:positionH>
            <wp:positionV relativeFrom="paragraph">
              <wp:posOffset>150495</wp:posOffset>
            </wp:positionV>
            <wp:extent cx="14001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371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46690F">
        <w:rPr>
          <w:rFonts w:ascii="Arial" w:hAnsi="Arial" w:cs="Arial"/>
          <w:lang w:val="pt"/>
        </w:rPr>
        <w:t>2</w:t>
      </w:r>
      <w:r w:rsidR="00EA3FFE">
        <w:rPr>
          <w:rFonts w:ascii="Arial" w:hAnsi="Arial" w:cs="Arial"/>
          <w:lang w:val="pt"/>
        </w:rPr>
        <w:t>4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430A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2023-02-24T13:13:00Z</dcterms:created>
  <dcterms:modified xsi:type="dcterms:W3CDTF">2023-02-24T13:13:00Z</dcterms:modified>
</cp:coreProperties>
</file>