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355A" w:rsidRPr="00E76ADB" w:rsidP="0066355A" w14:paraId="2BF9B247" w14:textId="77777777">
      <w:pPr>
        <w:spacing w:before="240" w:after="240" w:line="360" w:lineRule="auto"/>
        <w:ind w:right="-568"/>
        <w:rPr>
          <w:rFonts w:ascii="Arial" w:hAnsi="Arial" w:cs="Arial"/>
          <w:sz w:val="24"/>
          <w:szCs w:val="24"/>
        </w:rPr>
      </w:pPr>
      <w:permStart w:id="0" w:edGrp="everyone"/>
    </w:p>
    <w:p w:rsidR="00E76ADB" w:rsidRPr="001E4A6B" w:rsidP="001E4A6B" w14:paraId="2F978A0F" w14:textId="77777777">
      <w:pPr>
        <w:pStyle w:val="NoSpacing"/>
        <w:spacing w:before="240" w:after="240" w:line="360" w:lineRule="auto"/>
        <w:ind w:right="-568"/>
        <w:jc w:val="both"/>
        <w:rPr>
          <w:rStyle w:val="Strong"/>
          <w:rFonts w:cstheme="minorHAnsi"/>
          <w:b w:val="0"/>
          <w:bCs w:val="0"/>
          <w:sz w:val="24"/>
          <w:szCs w:val="24"/>
        </w:rPr>
      </w:pPr>
      <w:r w:rsidRPr="001E4A6B">
        <w:rPr>
          <w:rStyle w:val="Strong"/>
          <w:rFonts w:cstheme="minorHAnsi"/>
          <w:sz w:val="24"/>
          <w:szCs w:val="24"/>
        </w:rPr>
        <w:t>EXMO. SR. PRESIDENTE DA CÂMARA MUNICIPAL DE SUMARÉ</w:t>
      </w:r>
    </w:p>
    <w:p w:rsidR="00E76ADB" w:rsidRPr="001E4A6B" w:rsidP="001E4A6B" w14:paraId="63983B5C" w14:textId="77777777">
      <w:pPr>
        <w:spacing w:before="240" w:after="240" w:line="360" w:lineRule="auto"/>
        <w:ind w:right="-568" w:firstLine="1418"/>
        <w:jc w:val="both"/>
        <w:rPr>
          <w:rFonts w:cstheme="minorHAnsi"/>
          <w:sz w:val="24"/>
          <w:szCs w:val="24"/>
        </w:rPr>
      </w:pPr>
    </w:p>
    <w:p w:rsidR="00E76ADB" w:rsidRPr="001E4A6B" w:rsidP="001E4A6B" w14:paraId="622A376C" w14:textId="77777777">
      <w:pPr>
        <w:spacing w:before="240" w:after="240" w:line="360" w:lineRule="auto"/>
        <w:ind w:right="-568" w:firstLine="1418"/>
        <w:jc w:val="both"/>
        <w:rPr>
          <w:rFonts w:cstheme="minorHAnsi"/>
          <w:sz w:val="24"/>
          <w:szCs w:val="24"/>
        </w:rPr>
      </w:pPr>
    </w:p>
    <w:p w:rsidR="00E76ADB" w:rsidRPr="001E4A6B" w:rsidP="001E4A6B" w14:paraId="089D25DF" w14:textId="77777777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1E4A6B">
        <w:rPr>
          <w:rFonts w:cstheme="minorHAnsi"/>
          <w:sz w:val="24"/>
          <w:szCs w:val="24"/>
        </w:rPr>
        <w:tab/>
      </w:r>
      <w:r w:rsidRPr="001E4A6B">
        <w:rPr>
          <w:rFonts w:cstheme="minorHAnsi"/>
          <w:sz w:val="24"/>
          <w:szCs w:val="24"/>
        </w:rPr>
        <w:tab/>
        <w:t xml:space="preserve">CONSIDERANDO </w:t>
      </w:r>
      <w:r w:rsidRPr="001E4A6B">
        <w:rPr>
          <w:rFonts w:cstheme="minorHAnsi"/>
          <w:color w:val="000000" w:themeColor="text1"/>
          <w:sz w:val="24"/>
          <w:szCs w:val="24"/>
        </w:rPr>
        <w:t>o que dispõe a Lei Municipal nº 5.913 de 20 de janeiro de 2017, que obriga a</w:t>
      </w:r>
      <w:r w:rsidRPr="001E4A6B">
        <w:rPr>
          <w:rFonts w:cstheme="minorHAnsi"/>
          <w:color w:val="333333"/>
          <w:sz w:val="24"/>
          <w:szCs w:val="24"/>
          <w:shd w:val="clear" w:color="auto" w:fill="FFFFFF"/>
        </w:rPr>
        <w:t>s empresas concessionárias,  permissionárias, terceirizadas, autorizadas ou prestadoras de serviços de saneamento de água e esgotos ao Município de Sumaré obrigadas a reparar os danos provocados em logradouros públicos, tais como ruas, avenidas, calçadas, praças e canteiros, ou em propriedade particular, ocasionados em decorrência da execução de obras e serviços por elas realizados bem como obriga a colocar de imediato, tapumes ou outros meios que os substituam no local até a definitiva reparação do dano;</w:t>
      </w:r>
    </w:p>
    <w:p w:rsidR="00E76ADB" w:rsidRPr="001E4A6B" w:rsidP="001E4A6B" w14:paraId="0FC28440" w14:textId="4E8C623C">
      <w:p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1E4A6B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 w:rsidRPr="001E4A6B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 w:rsidRPr="001E4A6B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CONSIDERANDO que este parlamentar, na condição de fiscalizador, </w:t>
      </w:r>
      <w:r w:rsidRPr="001E4A6B" w:rsidR="00552C4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emitiu o requerimento de nº 33, na data de 16 de novembro de 2022. E que até o presente momento não foram respondidos. </w:t>
      </w:r>
      <w:r w:rsidRPr="001E4A6B" w:rsidR="001E4A6B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Diante </w:t>
      </w:r>
      <w:r w:rsidR="001E4A6B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da</w:t>
      </w:r>
      <w:r w:rsidRPr="001E4A6B" w:rsidR="001E4A6B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s inépcias</w:t>
      </w:r>
      <w:r w:rsidRPr="001E4A6B" w:rsidR="00552C4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deste requerimento</w:t>
      </w:r>
      <w:r w:rsidR="001E4A6B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, faço a</w:t>
      </w:r>
      <w:r w:rsidRPr="001E4A6B" w:rsidR="00552C4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reiter</w:t>
      </w:r>
      <w:r w:rsidR="001E4A6B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ação do mesmo,</w:t>
      </w:r>
      <w:r w:rsidRPr="001E4A6B" w:rsidR="00552C4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caso não seja atendido acionaremos o Ministério Público para obter respostas.</w:t>
      </w:r>
    </w:p>
    <w:p w:rsidR="001E4A6B" w:rsidRPr="001E4A6B" w:rsidP="001E4A6B" w14:paraId="70060C5C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Theme="minorHAnsi" w:hAnsiTheme="minorHAnsi" w:cstheme="minorHAnsi"/>
        </w:rPr>
      </w:pPr>
      <w:r w:rsidRPr="001E4A6B">
        <w:rPr>
          <w:rFonts w:asciiTheme="minorHAnsi" w:hAnsiTheme="minorHAnsi" w:cstheme="minorHAnsi"/>
        </w:rPr>
        <w:t xml:space="preserve">CONSIDERANDO que também cabe aos parlamentares realizar a fiscalização dos serviços públicos municipais para garantir a qualidade dos mesmos, nesse sentido, inclui-se o saneamento básico de responsabilidade da </w:t>
      </w:r>
      <w:r w:rsidRPr="001E4A6B">
        <w:rPr>
          <w:rFonts w:asciiTheme="minorHAnsi" w:eastAsiaTheme="minorHAnsi" w:hAnsiTheme="minorHAnsi" w:cstheme="minorHAnsi"/>
          <w:lang w:eastAsia="en-US"/>
        </w:rPr>
        <w:t>empresa BRK AMBIENTAL – SUMARÉ S.A. (“BRK Ambiental” ou “Concessionária”), concessionária dos serviços públicos de abastecimento de água e de esgotamento sanitário do Município de Sumaré</w:t>
      </w:r>
      <w:r w:rsidRPr="001E4A6B">
        <w:rPr>
          <w:rFonts w:asciiTheme="minorHAnsi" w:hAnsiTheme="minorHAnsi" w:cstheme="minorHAnsi"/>
        </w:rPr>
        <w:t>;</w:t>
      </w:r>
    </w:p>
    <w:p w:rsidR="001E4A6B" w:rsidRPr="001E4A6B" w:rsidP="001E4A6B" w14:paraId="3315276C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Theme="minorHAnsi" w:hAnsiTheme="minorHAnsi" w:cstheme="minorHAnsi"/>
        </w:rPr>
      </w:pPr>
      <w:r w:rsidRPr="001E4A6B">
        <w:rPr>
          <w:rFonts w:asciiTheme="minorHAnsi" w:hAnsiTheme="minorHAnsi" w:cstheme="minorHAnsi"/>
        </w:rPr>
        <w:t xml:space="preserve">Pelo presente e na forma regimental, requeiro, após ouvido o Plenário, que seja oficiado o exmo. sr. prefeito municipal, e </w:t>
      </w:r>
      <w:r w:rsidRPr="001E4A6B">
        <w:rPr>
          <w:rStyle w:val="Strong"/>
          <w:rFonts w:eastAsia="Calibri" w:asciiTheme="minorHAnsi" w:hAnsiTheme="minorHAnsi" w:cstheme="minorHAnsi"/>
        </w:rPr>
        <w:t>a ele solicitado que encaminhe à e</w:t>
      </w:r>
      <w:r w:rsidRPr="001E4A6B">
        <w:rPr>
          <w:rFonts w:asciiTheme="minorHAnsi" w:hAnsiTheme="minorHAnsi" w:cstheme="minorHAnsi"/>
        </w:rPr>
        <w:t xml:space="preserve">mpresa </w:t>
      </w:r>
      <w:r w:rsidRPr="001E4A6B">
        <w:rPr>
          <w:rFonts w:asciiTheme="minorHAnsi" w:eastAsiaTheme="minorHAnsi" w:hAnsiTheme="minorHAnsi" w:cstheme="minorHAnsi"/>
          <w:b/>
          <w:bCs/>
          <w:lang w:eastAsia="en-US"/>
        </w:rPr>
        <w:t xml:space="preserve">BRK AMBIENTAL – SUMARÉ S.A. (“BRK Ambiental” ou “Concessionária”) </w:t>
      </w:r>
      <w:r w:rsidRPr="001E4A6B">
        <w:rPr>
          <w:rFonts w:asciiTheme="minorHAnsi" w:hAnsiTheme="minorHAnsi" w:cstheme="minorHAnsi"/>
        </w:rPr>
        <w:t>as seguintes solicitações desta Casa de Leis:</w:t>
      </w:r>
    </w:p>
    <w:p w:rsidR="001E4A6B" w:rsidRPr="001E4A6B" w:rsidP="001E4A6B" w14:paraId="4D9639C4" w14:textId="77777777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left="1701" w:right="-568"/>
        <w:jc w:val="both"/>
        <w:rPr>
          <w:rStyle w:val="Strong"/>
          <w:rFonts w:asciiTheme="minorHAnsi" w:hAnsiTheme="minorHAnsi" w:cstheme="minorHAnsi"/>
          <w:b w:val="0"/>
          <w:bCs w:val="0"/>
        </w:rPr>
      </w:pPr>
      <w:r w:rsidRPr="001E4A6B">
        <w:rPr>
          <w:rFonts w:asciiTheme="minorHAnsi" w:eastAsiaTheme="minorHAnsi" w:hAnsiTheme="minorHAnsi" w:cstheme="minorHAnsi"/>
          <w:lang w:eastAsia="en-US"/>
        </w:rPr>
        <w:t>Qual montante financeiro arrecadado pela concessionária</w:t>
      </w:r>
      <w:r w:rsidRPr="001E4A6B">
        <w:rPr>
          <w:rFonts w:asciiTheme="minorHAnsi" w:eastAsiaTheme="minorHAnsi" w:hAnsiTheme="minorHAnsi" w:cstheme="minorHAnsi"/>
          <w:b/>
          <w:bCs/>
          <w:lang w:eastAsia="en-US"/>
        </w:rPr>
        <w:t xml:space="preserve"> dos serviços públicos de abastecimento de água e de esgotamento sanitário do Município de Sumaré desde que assumiu a concessão até a presente data? E qual montante a concessionária contabilizou de saída? Atualmente qual montante presente no caixa financeiro da concessionária? </w:t>
      </w:r>
    </w:p>
    <w:p w:rsidR="001E4A6B" w:rsidRPr="00E76ADB" w:rsidP="00E76ADB" w14:paraId="6E814377" w14:textId="7777777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E76ADB" w:rsidRPr="001E4A6B" w:rsidP="001E4A6B" w14:paraId="54310448" w14:textId="2F3545C4">
      <w:pPr>
        <w:spacing w:line="360" w:lineRule="auto"/>
        <w:jc w:val="center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1E4A6B">
        <w:rPr>
          <w:rFonts w:cstheme="minorHAnsi"/>
          <w:sz w:val="24"/>
          <w:szCs w:val="24"/>
        </w:rPr>
        <w:t xml:space="preserve">Sala das Sessões, </w:t>
      </w:r>
      <w:r w:rsidRPr="001E4A6B" w:rsidR="001E4A6B">
        <w:rPr>
          <w:rFonts w:cstheme="minorHAnsi"/>
          <w:sz w:val="24"/>
          <w:szCs w:val="24"/>
        </w:rPr>
        <w:t>17</w:t>
      </w:r>
      <w:r w:rsidRPr="001E4A6B">
        <w:rPr>
          <w:rFonts w:cstheme="minorHAnsi"/>
          <w:sz w:val="24"/>
          <w:szCs w:val="24"/>
        </w:rPr>
        <w:t xml:space="preserve"> de fevereiro de 2023</w:t>
      </w:r>
    </w:p>
    <w:p w:rsidR="00E76ADB" w:rsidRPr="001E4A6B" w:rsidP="001E4A6B" w14:paraId="777E3331" w14:textId="77777777">
      <w:pPr>
        <w:pStyle w:val="NoSpacing"/>
        <w:spacing w:before="240" w:after="240" w:line="360" w:lineRule="auto"/>
        <w:ind w:right="-568"/>
        <w:jc w:val="center"/>
        <w:rPr>
          <w:rFonts w:cstheme="minorHAnsi"/>
          <w:b/>
          <w:bCs/>
          <w:sz w:val="24"/>
          <w:szCs w:val="24"/>
        </w:rPr>
      </w:pPr>
    </w:p>
    <w:p w:rsidR="001B0017" w:rsidRPr="001E4A6B" w:rsidP="001E4A6B" w14:paraId="3545F949" w14:textId="77777777">
      <w:pPr>
        <w:pStyle w:val="NoSpacing"/>
        <w:ind w:right="-567"/>
        <w:jc w:val="center"/>
        <w:rPr>
          <w:rFonts w:cstheme="minorHAnsi"/>
          <w:b/>
          <w:bCs/>
          <w:sz w:val="24"/>
          <w:szCs w:val="24"/>
        </w:rPr>
      </w:pPr>
      <w:r w:rsidRPr="001E4A6B">
        <w:rPr>
          <w:rFonts w:cstheme="minorHAnsi"/>
          <w:b/>
          <w:bCs/>
          <w:sz w:val="24"/>
          <w:szCs w:val="24"/>
        </w:rPr>
        <w:t>WILLIAN SOUZA</w:t>
      </w:r>
    </w:p>
    <w:p w:rsidR="001B0017" w:rsidRPr="001E4A6B" w:rsidP="001E4A6B" w14:paraId="587939F6" w14:textId="77777777">
      <w:pPr>
        <w:spacing w:after="0" w:line="240" w:lineRule="auto"/>
        <w:ind w:right="-567"/>
        <w:jc w:val="center"/>
        <w:rPr>
          <w:rFonts w:cstheme="minorHAnsi"/>
          <w:b/>
          <w:bCs/>
          <w:sz w:val="24"/>
          <w:szCs w:val="24"/>
        </w:rPr>
      </w:pPr>
      <w:r w:rsidRPr="001E4A6B">
        <w:rPr>
          <w:rFonts w:cstheme="minorHAnsi"/>
          <w:b/>
          <w:bCs/>
          <w:sz w:val="24"/>
          <w:szCs w:val="24"/>
        </w:rPr>
        <w:t>VEREADOR - LÍDER DE GOVERNO</w:t>
      </w:r>
      <w:r w:rsidRPr="001E4A6B">
        <w:rPr>
          <w:rFonts w:cstheme="minorHAnsi"/>
          <w:b/>
          <w:bCs/>
          <w:sz w:val="24"/>
          <w:szCs w:val="24"/>
        </w:rPr>
        <w:br/>
        <w:t>Partido dos Trabalhadores – PT</w:t>
      </w:r>
    </w:p>
    <w:permEnd w:id="0"/>
    <w:p w:rsidR="006D1E9A" w:rsidRPr="0066355A" w:rsidP="001E4A6B" w14:paraId="07A8F1E3" w14:textId="33A44AA0">
      <w:pPr>
        <w:pStyle w:val="NoSpacing"/>
        <w:spacing w:before="240" w:after="240" w:line="360" w:lineRule="auto"/>
        <w:ind w:right="-568"/>
        <w:rPr>
          <w:sz w:val="24"/>
          <w:szCs w:val="24"/>
        </w:rPr>
      </w:pPr>
    </w:p>
    <w:sectPr w:rsidSect="00E76AD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E02CAB"/>
    <w:multiLevelType w:val="hybridMultilevel"/>
    <w:tmpl w:val="B9A8F84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eastAsiaTheme="minorHAnsi" w:cs="Aria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266521"/>
    <w:multiLevelType w:val="hybridMultilevel"/>
    <w:tmpl w:val="C310DE4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301A"/>
    <w:rsid w:val="000A0FB1"/>
    <w:rsid w:val="000A404D"/>
    <w:rsid w:val="000A4432"/>
    <w:rsid w:val="000A79B4"/>
    <w:rsid w:val="000D2BDC"/>
    <w:rsid w:val="000E2E99"/>
    <w:rsid w:val="00104AAA"/>
    <w:rsid w:val="00120B91"/>
    <w:rsid w:val="00136C8A"/>
    <w:rsid w:val="00152058"/>
    <w:rsid w:val="00155BAB"/>
    <w:rsid w:val="0015657E"/>
    <w:rsid w:val="00156CF8"/>
    <w:rsid w:val="00197004"/>
    <w:rsid w:val="001B0017"/>
    <w:rsid w:val="001D434B"/>
    <w:rsid w:val="001E4A6B"/>
    <w:rsid w:val="001F5F99"/>
    <w:rsid w:val="00217EE6"/>
    <w:rsid w:val="0022422B"/>
    <w:rsid w:val="0025798C"/>
    <w:rsid w:val="00257E1D"/>
    <w:rsid w:val="00282F11"/>
    <w:rsid w:val="002F19FA"/>
    <w:rsid w:val="002F5B60"/>
    <w:rsid w:val="0031701E"/>
    <w:rsid w:val="00322EF5"/>
    <w:rsid w:val="0035374F"/>
    <w:rsid w:val="00354537"/>
    <w:rsid w:val="00371079"/>
    <w:rsid w:val="003D2A03"/>
    <w:rsid w:val="003E017A"/>
    <w:rsid w:val="003E5848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52C48"/>
    <w:rsid w:val="005A06AC"/>
    <w:rsid w:val="005C0973"/>
    <w:rsid w:val="005C2CDE"/>
    <w:rsid w:val="005E7880"/>
    <w:rsid w:val="00601B0A"/>
    <w:rsid w:val="00625857"/>
    <w:rsid w:val="00625B67"/>
    <w:rsid w:val="00626437"/>
    <w:rsid w:val="00632FA0"/>
    <w:rsid w:val="006557FC"/>
    <w:rsid w:val="00656B9F"/>
    <w:rsid w:val="0066355A"/>
    <w:rsid w:val="0069624D"/>
    <w:rsid w:val="006C41A4"/>
    <w:rsid w:val="006D1E9A"/>
    <w:rsid w:val="007070AA"/>
    <w:rsid w:val="0075078F"/>
    <w:rsid w:val="007568D3"/>
    <w:rsid w:val="00772B37"/>
    <w:rsid w:val="00794BA5"/>
    <w:rsid w:val="007954FC"/>
    <w:rsid w:val="007B14E1"/>
    <w:rsid w:val="007C0F95"/>
    <w:rsid w:val="007C367C"/>
    <w:rsid w:val="007E7732"/>
    <w:rsid w:val="00811468"/>
    <w:rsid w:val="00813BC6"/>
    <w:rsid w:val="00817471"/>
    <w:rsid w:val="00822396"/>
    <w:rsid w:val="00831F77"/>
    <w:rsid w:val="00841783"/>
    <w:rsid w:val="008B2115"/>
    <w:rsid w:val="00901EC1"/>
    <w:rsid w:val="00912D05"/>
    <w:rsid w:val="00964708"/>
    <w:rsid w:val="00974F65"/>
    <w:rsid w:val="00985A51"/>
    <w:rsid w:val="009A02D6"/>
    <w:rsid w:val="009A6103"/>
    <w:rsid w:val="00A06CF2"/>
    <w:rsid w:val="00A2225B"/>
    <w:rsid w:val="00A47449"/>
    <w:rsid w:val="00A54067"/>
    <w:rsid w:val="00A72455"/>
    <w:rsid w:val="00A879C1"/>
    <w:rsid w:val="00AC7FF2"/>
    <w:rsid w:val="00AD7118"/>
    <w:rsid w:val="00AE6AEE"/>
    <w:rsid w:val="00B0052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6ADB"/>
    <w:rsid w:val="00E7744F"/>
    <w:rsid w:val="00EA53ED"/>
    <w:rsid w:val="00EC0D8A"/>
    <w:rsid w:val="00EC7951"/>
    <w:rsid w:val="00F4418F"/>
    <w:rsid w:val="00F64F65"/>
    <w:rsid w:val="00F77996"/>
    <w:rsid w:val="00FC3A1D"/>
    <w:rsid w:val="00FE4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6635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1783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2023-02-17T14:29:00Z</dcterms:created>
  <dcterms:modified xsi:type="dcterms:W3CDTF">2023-02-17T14:29:00Z</dcterms:modified>
</cp:coreProperties>
</file>